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4A449" w14:textId="77777777" w:rsidR="00131422" w:rsidRDefault="00131422" w:rsidP="00043270">
      <w:pPr>
        <w:jc w:val="center"/>
        <w:rPr>
          <w:rFonts w:ascii="TH SarabunIT๙" w:hAnsi="TH SarabunIT๙" w:cs="TH SarabunIT๙"/>
          <w:sz w:val="56"/>
          <w:szCs w:val="56"/>
          <w:cs/>
        </w:rPr>
      </w:pPr>
    </w:p>
    <w:p w14:paraId="010F7EBB" w14:textId="77777777" w:rsidR="00131422" w:rsidRDefault="00131422" w:rsidP="00043270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4A7D893A" w14:textId="02792F00" w:rsidR="008B2969" w:rsidRDefault="00043270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31422">
        <w:rPr>
          <w:rFonts w:ascii="TH SarabunIT๙" w:hAnsi="TH SarabunIT๙" w:cs="TH SarabunIT๙" w:hint="cs"/>
          <w:b/>
          <w:bCs/>
          <w:sz w:val="56"/>
          <w:szCs w:val="56"/>
          <w:cs/>
        </w:rPr>
        <w:t>แผนปฏิบัติการป้องกัน</w:t>
      </w:r>
      <w:r w:rsidR="00E65AED"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การทุจริต</w:t>
      </w:r>
      <w:r w:rsidR="00131422" w:rsidRPr="00131422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 256</w:t>
      </w:r>
      <w:r w:rsidR="00B60D00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</w:p>
    <w:p w14:paraId="03CD5676" w14:textId="77777777" w:rsidR="00131422" w:rsidRDefault="00131422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77A976C" w14:textId="77777777" w:rsidR="00131422" w:rsidRDefault="000D63AC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3589F625" wp14:editId="08B4B19A">
            <wp:extent cx="3806473" cy="3952875"/>
            <wp:effectExtent l="19050" t="0" r="3527" b="0"/>
            <wp:docPr id="1" name="Picture 1" descr="D:\โลโก้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 อบต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42" cy="39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01108" w14:textId="77777777" w:rsidR="00131422" w:rsidRDefault="00131422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46A310E" w14:textId="77777777" w:rsidR="00131422" w:rsidRDefault="00131422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องค์การบริหารส่วนตำบลโพนแพง  อำเภอธาตุพนม </w:t>
      </w:r>
    </w:p>
    <w:p w14:paraId="38E8B510" w14:textId="77777777" w:rsidR="00131422" w:rsidRPr="00131422" w:rsidRDefault="00131422" w:rsidP="00043270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จังหวัดนครพนม</w:t>
      </w:r>
    </w:p>
    <w:p w14:paraId="5276EB85" w14:textId="211BAC86" w:rsidR="008B2969" w:rsidRDefault="008B2969" w:rsidP="008B2969">
      <w:pPr>
        <w:rPr>
          <w:rFonts w:ascii="TH SarabunIT๙" w:hAnsi="TH SarabunIT๙" w:cs="TH SarabunIT๙"/>
          <w:sz w:val="32"/>
          <w:szCs w:val="32"/>
        </w:rPr>
      </w:pPr>
    </w:p>
    <w:p w14:paraId="3DB64CFF" w14:textId="77777777" w:rsidR="0038341B" w:rsidRPr="007D4EE8" w:rsidRDefault="0038341B" w:rsidP="008B2969">
      <w:pPr>
        <w:rPr>
          <w:rFonts w:ascii="TH SarabunIT๙" w:hAnsi="TH SarabunIT๙" w:cs="TH SarabunIT๙"/>
          <w:sz w:val="32"/>
          <w:szCs w:val="32"/>
        </w:rPr>
      </w:pPr>
    </w:p>
    <w:p w14:paraId="37363CD0" w14:textId="77777777" w:rsidR="008B2969" w:rsidRPr="007D4EE8" w:rsidRDefault="008B2969" w:rsidP="008B2969">
      <w:pPr>
        <w:rPr>
          <w:rFonts w:ascii="TH SarabunIT๙" w:hAnsi="TH SarabunIT๙" w:cs="TH SarabunIT๙"/>
          <w:sz w:val="32"/>
          <w:szCs w:val="32"/>
        </w:rPr>
      </w:pPr>
    </w:p>
    <w:p w14:paraId="36C7B5D4" w14:textId="77777777" w:rsidR="008B2969" w:rsidRPr="007D4EE8" w:rsidRDefault="008B2969" w:rsidP="008B2969">
      <w:pPr>
        <w:rPr>
          <w:rFonts w:ascii="TH SarabunIT๙" w:hAnsi="TH SarabunIT๙" w:cs="TH SarabunIT๙"/>
          <w:sz w:val="32"/>
          <w:szCs w:val="32"/>
        </w:rPr>
      </w:pPr>
    </w:p>
    <w:p w14:paraId="26975DAF" w14:textId="77777777" w:rsidR="008B2969" w:rsidRPr="007D4EE8" w:rsidRDefault="007D0166" w:rsidP="00ED0D39">
      <w:pPr>
        <w:jc w:val="right"/>
        <w:rPr>
          <w:rFonts w:ascii="TH SarabunIT๙" w:hAnsi="TH SarabunIT๙" w:cs="TH SarabunIT๙"/>
          <w:sz w:val="32"/>
          <w:szCs w:val="32"/>
        </w:rPr>
      </w:pPr>
      <w:r w:rsidRPr="00630429"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                          </w:t>
      </w:r>
      <w:r w:rsidR="00630429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</w:t>
      </w:r>
      <w:r w:rsidR="008B2969" w:rsidRPr="007D4EE8">
        <w:rPr>
          <w:rFonts w:ascii="TH SarabunIT๙" w:hAnsi="TH SarabunIT๙" w:cs="TH SarabunIT๙"/>
          <w:sz w:val="32"/>
          <w:szCs w:val="32"/>
        </w:rPr>
        <w:t>2</w:t>
      </w:r>
    </w:p>
    <w:p w14:paraId="17F1C9FC" w14:textId="77777777" w:rsidR="007D4EE8" w:rsidRPr="00ED0D39" w:rsidRDefault="00ED0D39" w:rsidP="008B2969">
      <w:pPr>
        <w:jc w:val="center"/>
        <w:rPr>
          <w:rFonts w:ascii="TH SarabunIT๙" w:hAnsi="TH SarabunIT๙" w:cs="TH SarabunIT๙"/>
          <w:sz w:val="48"/>
          <w:szCs w:val="48"/>
        </w:rPr>
      </w:pPr>
      <w:r w:rsidRPr="00ED0D39">
        <w:rPr>
          <w:rFonts w:ascii="TH SarabunIT๙" w:hAnsi="TH SarabunIT๙" w:cs="TH SarabunIT๙"/>
          <w:sz w:val="48"/>
          <w:szCs w:val="48"/>
          <w:cs/>
        </w:rPr>
        <w:t xml:space="preserve">ส่วนที่ </w:t>
      </w:r>
      <w:r w:rsidRPr="00ED0D39">
        <w:rPr>
          <w:rFonts w:ascii="TH SarabunIT๙" w:hAnsi="TH SarabunIT๙" w:cs="TH SarabunIT๙"/>
          <w:sz w:val="48"/>
          <w:szCs w:val="48"/>
        </w:rPr>
        <w:t xml:space="preserve">1                                              </w:t>
      </w:r>
    </w:p>
    <w:p w14:paraId="31DE7FFF" w14:textId="77777777" w:rsidR="00ED0D39" w:rsidRDefault="00ED0D39" w:rsidP="008B2969">
      <w:pPr>
        <w:jc w:val="center"/>
        <w:rPr>
          <w:rFonts w:ascii="TH SarabunIT๙" w:hAnsi="TH SarabunIT๙" w:cs="TH SarabunIT๙"/>
          <w:sz w:val="48"/>
          <w:szCs w:val="48"/>
        </w:rPr>
      </w:pPr>
    </w:p>
    <w:p w14:paraId="3FE11CFF" w14:textId="77777777" w:rsidR="008B2969" w:rsidRPr="00ED0D39" w:rsidRDefault="008B2969" w:rsidP="008B2969">
      <w:pPr>
        <w:jc w:val="center"/>
        <w:rPr>
          <w:rFonts w:ascii="TH SarabunIT๙" w:hAnsi="TH SarabunIT๙" w:cs="TH SarabunIT๙"/>
          <w:sz w:val="48"/>
          <w:szCs w:val="48"/>
        </w:rPr>
      </w:pPr>
      <w:r w:rsidRPr="00ED0D39">
        <w:rPr>
          <w:rFonts w:ascii="TH SarabunIT๙" w:hAnsi="TH SarabunIT๙" w:cs="TH SarabunIT๙"/>
          <w:sz w:val="48"/>
          <w:szCs w:val="48"/>
          <w:cs/>
        </w:rPr>
        <w:t>บทนํา</w:t>
      </w:r>
    </w:p>
    <w:p w14:paraId="3A2247CA" w14:textId="77777777" w:rsidR="007D4EE8" w:rsidRPr="007D4EE8" w:rsidRDefault="007D4EE8" w:rsidP="008B29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28F277" w14:textId="77777777" w:rsidR="008B2969" w:rsidRPr="00B72664" w:rsidRDefault="008B2969" w:rsidP="00472F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4EE8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7D4E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2664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การวิเคราะห์ความเสี่ยงในการเกิดการทุจริตใน</w:t>
      </w:r>
      <w:r w:rsidR="00B72664" w:rsidRPr="00B72664">
        <w:rPr>
          <w:rFonts w:ascii="TH SarabunIT๙" w:hAnsi="TH SarabunIT๙" w:cs="TH SarabunIT๙"/>
          <w:b/>
          <w:bCs/>
          <w:sz w:val="32"/>
          <w:szCs w:val="32"/>
          <w:cs/>
        </w:rPr>
        <w:t>องค์ก</w:t>
      </w:r>
      <w:r w:rsidR="00B72664" w:rsidRPr="00B72664">
        <w:rPr>
          <w:rFonts w:ascii="TH SarabunIT๙" w:hAnsi="TH SarabunIT๙" w:cs="TH SarabunIT๙" w:hint="cs"/>
          <w:b/>
          <w:bCs/>
          <w:sz w:val="32"/>
          <w:szCs w:val="32"/>
          <w:cs/>
        </w:rPr>
        <w:t>ารบริหารส่วนตำบลโพนแพง</w:t>
      </w:r>
    </w:p>
    <w:p w14:paraId="4DEA9027" w14:textId="77777777" w:rsidR="00472F72" w:rsidRPr="007D4EE8" w:rsidRDefault="008B2969" w:rsidP="00472F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</w:t>
      </w:r>
      <w:r w:rsidR="00673B22">
        <w:rPr>
          <w:rFonts w:ascii="TH SarabunIT๙" w:hAnsi="TH SarabunIT๙" w:cs="TH SarabunIT๙"/>
          <w:sz w:val="32"/>
          <w:szCs w:val="32"/>
          <w:cs/>
        </w:rPr>
        <w:t>ทุจริตในองค์ก</w:t>
      </w:r>
      <w:r w:rsidR="00673B22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ตลอดจนบุคคลหรือหน่วยงานที่อาจเกี่ยวข้องกับการกระทํา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</w:t>
      </w:r>
    </w:p>
    <w:p w14:paraId="3AA9089A" w14:textId="77777777" w:rsidR="00E478DD" w:rsidRPr="007D4EE8" w:rsidRDefault="008B2969" w:rsidP="00673B22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ลักษณะการทุจริตในส่วนของ</w:t>
      </w:r>
      <w:r w:rsidR="00630429" w:rsidRPr="00B72664">
        <w:rPr>
          <w:rFonts w:ascii="TH SarabunIT๙" w:hAnsi="TH SarabunIT๙" w:cs="TH SarabunIT๙"/>
          <w:b/>
          <w:bCs/>
          <w:sz w:val="32"/>
          <w:szCs w:val="32"/>
          <w:cs/>
        </w:rPr>
        <w:t>องค์ก</w:t>
      </w:r>
      <w:r w:rsidR="00630429" w:rsidRPr="00B72664">
        <w:rPr>
          <w:rFonts w:ascii="TH SarabunIT๙" w:hAnsi="TH SarabunIT๙" w:cs="TH SarabunIT๙" w:hint="cs"/>
          <w:b/>
          <w:bCs/>
          <w:sz w:val="32"/>
          <w:szCs w:val="32"/>
          <w:cs/>
        </w:rPr>
        <w:t>ารบริหารส่วนตำบลโพนแพง</w:t>
      </w:r>
      <w:r w:rsidR="006304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73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จําแนกเป็น </w:t>
      </w:r>
      <w:r w:rsidRPr="007D4EE8">
        <w:rPr>
          <w:rFonts w:ascii="TH SarabunIT๙" w:hAnsi="TH SarabunIT๙" w:cs="TH SarabunIT๙"/>
          <w:sz w:val="32"/>
          <w:szCs w:val="32"/>
        </w:rPr>
        <w:t xml:space="preserve">7 </w:t>
      </w:r>
      <w:r w:rsidR="006C0B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ประเภท </w:t>
      </w:r>
      <w:r w:rsidR="006C0B5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D4EE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1BBCD06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1)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การทุจริตด้านงบประมาณ การทําบัญชี การจัดซื้อจัดจ้าง และการเงินการคลัง </w:t>
      </w:r>
    </w:p>
    <w:p w14:paraId="1CB500D3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2)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14:paraId="66ED677C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3)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14:paraId="3CA7DFCE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4)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สภาพหรือลักษณะปัญหาของการทุจริตที่เกิดจากการขาดความรู้ความเข้าใจและขาดคุณธรรมจริยธรรม</w:t>
      </w:r>
    </w:p>
    <w:p w14:paraId="0F41C0EC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5)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14:paraId="6892E477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6)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สภาพหรือลักษณะปัญหาของการทุจริตที่เกิดจากการตรวจสอบ</w:t>
      </w:r>
      <w:r w:rsidR="007E09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D4EE8">
        <w:rPr>
          <w:rFonts w:ascii="TH SarabunIT๙" w:hAnsi="TH SarabunIT๙" w:cs="TH SarabunIT๙"/>
          <w:sz w:val="32"/>
          <w:szCs w:val="32"/>
          <w:cs/>
        </w:rPr>
        <w:t>ขาดความหลากหลายในการตรวจสอบจากภาคส่วนต่างๆ</w:t>
      </w:r>
    </w:p>
    <w:p w14:paraId="6653950D" w14:textId="77777777" w:rsidR="00E478DD" w:rsidRPr="007D4EE8" w:rsidRDefault="008B2969" w:rsidP="00E47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7)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สภาพหรือลักษณะปัญหาของการทุจริตที่เกิดจากอํานาจ บารมี และอิทธิพลท้องถิ่น</w:t>
      </w:r>
    </w:p>
    <w:p w14:paraId="2F89FC2D" w14:textId="77777777" w:rsidR="00E478DD" w:rsidRPr="007D4EE8" w:rsidRDefault="008B2969" w:rsidP="00E478DD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สาเหตุและปัจจัยที่</w:t>
      </w:r>
      <w:r w:rsidR="00447B70">
        <w:rPr>
          <w:rFonts w:ascii="TH SarabunIT๙" w:hAnsi="TH SarabunIT๙" w:cs="TH SarabunIT๙"/>
          <w:b/>
          <w:bCs/>
          <w:sz w:val="32"/>
          <w:szCs w:val="32"/>
          <w:cs/>
        </w:rPr>
        <w:t>นําไปสู่การทุจริตขององค์ก</w:t>
      </w:r>
      <w:r w:rsidR="00B954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สามารถสรุปเป็นประเด็นได้</w:t>
      </w:r>
      <w:r w:rsidR="00A02F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5B9C05C4" w14:textId="77777777" w:rsidR="00E478DD" w:rsidRPr="007D4EE8" w:rsidRDefault="008B2969" w:rsidP="007D4EE8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ยังคงมีช่องว่างที่ทําให้เกิดโอกาสของการทุจริต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และอํานาจหน้าที่โดยเฉพาะข้าราชการระดับสูงก็เป็นอีกโอกาสหนึ่งที่ทําให้เกิดการทุจริต</w:t>
      </w:r>
    </w:p>
    <w:p w14:paraId="0B960B9F" w14:textId="77777777" w:rsidR="00E478DD" w:rsidRPr="007D4EE8" w:rsidRDefault="008B296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สิ่งจูงใจ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เป็นที่ยอมรับว่าสภาวะทางเศรษฐกิจที่มุ่งเน้นเรื่องของวัตถุนิยม สังคมทุนนิยม ทําให้คนในปัจ</w:t>
      </w:r>
      <w:r w:rsidR="007E09B7">
        <w:rPr>
          <w:rFonts w:ascii="TH SarabunIT๙" w:hAnsi="TH SarabunIT๙" w:cs="TH SarabunIT๙"/>
          <w:sz w:val="32"/>
          <w:szCs w:val="32"/>
          <w:cs/>
        </w:rPr>
        <w:t>จุบันมุ่งเน้นที่การสร้างความร</w:t>
      </w:r>
      <w:r w:rsidR="007E09B7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7D4EE8">
        <w:rPr>
          <w:rFonts w:ascii="TH SarabunIT๙" w:hAnsi="TH SarabunIT๙" w:cs="TH SarabunIT๙"/>
          <w:sz w:val="32"/>
          <w:szCs w:val="32"/>
          <w:cs/>
        </w:rPr>
        <w:t>รวย ด้วยเหตุนี้จึงเป็นแรงจูงใจให้เจ้าหน้าที่มีแนวโน้มที่จะทําพฤติกรรมการทุจริตมากยิ่งขึ้น</w:t>
      </w:r>
    </w:p>
    <w:p w14:paraId="164876F4" w14:textId="77777777" w:rsidR="00E478DD" w:rsidRPr="007D4EE8" w:rsidRDefault="008B296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การขาดกลไกในการตรวจสอบความโปร่งใส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การทุจริตในปัจจุบันมีรูปแบบที่ซับซ้อนขึ้นโดยเฉพาะการทุจริตในเชิงนโยบายที่ทําให้การทุจริตกลายเป็นความชอบธรรมในสายตาของประชาชน</w:t>
      </w:r>
      <w:r w:rsidR="007E09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D4EE8">
        <w:rPr>
          <w:rFonts w:ascii="TH SarabunIT๙" w:hAnsi="TH SarabunIT๙" w:cs="TH SarabunIT๙"/>
          <w:sz w:val="32"/>
          <w:szCs w:val="32"/>
          <w:cs/>
        </w:rPr>
        <w:t>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14:paraId="75083E36" w14:textId="77777777" w:rsidR="009F2A89" w:rsidRDefault="008B296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การผูกขาด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ในบางกรณีการดําเนินงานของภาครัฐ ได้แก่ การจัดซื้อ-จัดจ้าง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</w:t>
      </w:r>
      <w:r w:rsidR="0063042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D4EE8">
        <w:rPr>
          <w:rFonts w:ascii="TH SarabunIT๙" w:hAnsi="TH SarabunIT๙" w:cs="TH SarabunIT๙"/>
          <w:sz w:val="32"/>
          <w:szCs w:val="32"/>
          <w:cs/>
        </w:rPr>
        <w:t>เจ้าหน้าที่เพื่อให้ตนเองได้รับ</w:t>
      </w:r>
    </w:p>
    <w:p w14:paraId="58479A12" w14:textId="77777777" w:rsidR="00040108" w:rsidRDefault="00040108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E9980" w14:textId="77777777" w:rsidR="00040108" w:rsidRDefault="00040108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3B218" w14:textId="77777777" w:rsidR="00040108" w:rsidRDefault="00040108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42074" w14:textId="77777777" w:rsidR="009F2A89" w:rsidRDefault="009F2A89" w:rsidP="009F2A89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14:paraId="0E6DE4E6" w14:textId="77777777" w:rsidR="009F2A89" w:rsidRDefault="009F2A8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30E78" w14:textId="77777777" w:rsidR="009F2A89" w:rsidRDefault="009F2A8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7ECCF1" w14:textId="77777777" w:rsidR="006C732F" w:rsidRPr="007D4EE8" w:rsidRDefault="008B2969" w:rsidP="009F2A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สิทธิในการดําเนินงานโครงการของภาครัฐ รูปแบบของการผูกขาดได้แก่ การผูกขาดในโครงการก่อสร้างและโครงสร้างพื้นฐานภาครัฐ</w:t>
      </w:r>
    </w:p>
    <w:p w14:paraId="0E88E7A3" w14:textId="77777777" w:rsidR="006C732F" w:rsidRPr="007D4EE8" w:rsidRDefault="00EC7D72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="008B2969"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การได้รับค่าตอบแทนที่ไม่เหมาะสม</w:t>
      </w:r>
      <w:r w:rsidR="008B2969" w:rsidRPr="007D4EE8">
        <w:rPr>
          <w:rFonts w:ascii="TH SarabunIT๙" w:hAnsi="TH SarabunIT๙" w:cs="TH SarabunIT๙"/>
          <w:sz w:val="32"/>
          <w:szCs w:val="32"/>
          <w:cs/>
        </w:rPr>
        <w:t xml:space="preserve"> รายได้ไม่เพียงพอต่อรายจ่าย ความยากจนถือเป็นปัจจัยหนึ่งที่ทําให้ข้าราชการมีพฤติกรรมการทุจริต เพราะความต้องการที่จะมีสภาพความเป็นอยู่ที่ดีขึ้นทําให้เจ้าหน้าที่ต้องแสวงหาช่องทางเพื่อเพิ่ม </w:t>
      </w:r>
      <w:r w:rsidR="008B2969" w:rsidRPr="007D4EE8">
        <w:rPr>
          <w:rFonts w:ascii="TH SarabunIT๙" w:hAnsi="TH SarabunIT๙" w:cs="TH SarabunIT๙"/>
          <w:sz w:val="32"/>
          <w:szCs w:val="32"/>
        </w:rPr>
        <w:t>“</w:t>
      </w:r>
      <w:r w:rsidR="008B2969" w:rsidRPr="007D4EE8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="008B2969" w:rsidRPr="007D4EE8">
        <w:rPr>
          <w:rFonts w:ascii="TH SarabunIT๙" w:hAnsi="TH SarabunIT๙" w:cs="TH SarabunIT๙"/>
          <w:sz w:val="32"/>
          <w:szCs w:val="32"/>
        </w:rPr>
        <w:t xml:space="preserve">” </w:t>
      </w:r>
      <w:r w:rsidR="008B2969" w:rsidRPr="007D4EE8">
        <w:rPr>
          <w:rFonts w:ascii="TH SarabunIT๙" w:hAnsi="TH SarabunIT๙" w:cs="TH SarabunIT๙"/>
          <w:sz w:val="32"/>
          <w:szCs w:val="32"/>
          <w:cs/>
        </w:rPr>
        <w:t>ให้กับตนเองและครอบครัว</w:t>
      </w:r>
    </w:p>
    <w:p w14:paraId="352B0087" w14:textId="77777777" w:rsidR="006C732F" w:rsidRPr="007D4EE8" w:rsidRDefault="00EC7D72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6) </w:t>
      </w:r>
      <w:r w:rsidR="008B2969"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การขาดจริยธรรม คุณธรรม</w:t>
      </w:r>
      <w:r w:rsidR="008B2969" w:rsidRPr="007D4EE8">
        <w:rPr>
          <w:rFonts w:ascii="TH SarabunIT๙" w:hAnsi="TH SarabunIT๙" w:cs="TH SarabunIT๙"/>
          <w:sz w:val="32"/>
          <w:szCs w:val="32"/>
          <w:cs/>
        </w:rPr>
        <w:t xml:space="preserve">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14:paraId="4DC00A3E" w14:textId="77777777" w:rsidR="006C732F" w:rsidRPr="007D4EE8" w:rsidRDefault="008B2969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D72">
        <w:rPr>
          <w:rFonts w:ascii="TH SarabunIT๙" w:hAnsi="TH SarabunIT๙" w:cs="TH SarabunIT๙"/>
          <w:b/>
          <w:bCs/>
          <w:sz w:val="32"/>
          <w:szCs w:val="32"/>
        </w:rPr>
        <w:t xml:space="preserve">7) </w:t>
      </w:r>
      <w:r w:rsidRPr="00EC7D72">
        <w:rPr>
          <w:rFonts w:ascii="TH SarabunIT๙" w:hAnsi="TH SarabunIT๙" w:cs="TH SarabunIT๙"/>
          <w:b/>
          <w:bCs/>
          <w:sz w:val="32"/>
          <w:szCs w:val="32"/>
          <w:cs/>
        </w:rPr>
        <w:t>มีค่านิยมที่ผิด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คนที่มีตําแหน่งหน้าที่การงานสูง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ย่อมจะทําการทุจริตฉ้อราษฎร์บังหลวง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14:paraId="5B55C623" w14:textId="77777777" w:rsidR="006C732F" w:rsidRPr="007D4EE8" w:rsidRDefault="006C732F" w:rsidP="006C73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F0FD9" w14:textId="77777777" w:rsidR="006C732F" w:rsidRPr="00203ACB" w:rsidRDefault="008B2969" w:rsidP="00203A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03ACB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203AC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52FB738" w14:textId="77777777" w:rsidR="006C732F" w:rsidRPr="007D4EE8" w:rsidRDefault="008B2969" w:rsidP="009F2A89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โดยเฉพาะอย่างยิ่งต่อความมั่นคงของชาติเป็นปัญหาลําดับต้น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รัป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ซึ่งได้ส่งผลสะเทือนต่อกระแสการกระจายอํานาจและความศรัทธาต่อระบบการปกครองส่วนท้องถิ่นอย่างยิ่ง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สอดคล้องกับการจัดอันดับดัชนีชี้วัดภาพลักษณ์คอร์รัปชัน (</w:t>
      </w:r>
      <w:r w:rsidRPr="007D4EE8">
        <w:rPr>
          <w:rFonts w:ascii="TH SarabunIT๙" w:hAnsi="TH SarabunIT๙" w:cs="TH SarabunIT๙"/>
          <w:sz w:val="32"/>
          <w:szCs w:val="32"/>
        </w:rPr>
        <w:t xml:space="preserve">Corruption Perception Index – CPI) </w:t>
      </w:r>
      <w:r w:rsidRPr="007D4EE8">
        <w:rPr>
          <w:rFonts w:ascii="TH SarabunIT๙" w:hAnsi="TH SarabunIT๙" w:cs="TH SarabunIT๙"/>
          <w:sz w:val="32"/>
          <w:szCs w:val="32"/>
          <w:cs/>
        </w:rPr>
        <w:t>ซึ่งเป็นเครื่องมือที่ใช้ประเมินการทุจริตคอร์รัปชันทั่วโลกที่จัดโดยองค์กรเพื่อความโปร่งใสนานาชาติ (</w:t>
      </w:r>
      <w:r w:rsidRPr="007D4EE8">
        <w:rPr>
          <w:rFonts w:ascii="TH SarabunIT๙" w:hAnsi="TH SarabunIT๙" w:cs="TH SarabunIT๙"/>
          <w:sz w:val="32"/>
          <w:szCs w:val="32"/>
        </w:rPr>
        <w:t>Transparency</w:t>
      </w:r>
      <w:r w:rsidR="00AA03F9">
        <w:rPr>
          <w:rFonts w:ascii="TH SarabunIT๙" w:hAnsi="TH SarabunIT๙" w:cs="TH SarabunIT๙"/>
          <w:sz w:val="32"/>
          <w:szCs w:val="32"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</w:rPr>
        <w:t xml:space="preserve">International – IT) </w:t>
      </w:r>
      <w:r w:rsidRPr="007D4EE8">
        <w:rPr>
          <w:rFonts w:ascii="TH SarabunIT๙" w:hAnsi="TH SarabunIT๙" w:cs="TH SarabunIT๙"/>
          <w:sz w:val="32"/>
          <w:szCs w:val="32"/>
          <w:cs/>
        </w:rPr>
        <w:t>พบว่า ผลคะแนนของประเทศไทยระหว่างปี</w:t>
      </w:r>
      <w:r w:rsidRPr="007D4EE8">
        <w:rPr>
          <w:rFonts w:ascii="TH SarabunIT๙" w:hAnsi="TH SarabunIT๙" w:cs="TH SarabunIT๙"/>
          <w:sz w:val="32"/>
          <w:szCs w:val="32"/>
        </w:rPr>
        <w:t xml:space="preserve"> 2555 – 2558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อยู่ที่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35 - 38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คะแนน จากคะแนนเต็ม </w:t>
      </w:r>
      <w:r w:rsidRPr="007D4EE8">
        <w:rPr>
          <w:rFonts w:ascii="TH SarabunIT๙" w:hAnsi="TH SarabunIT๙" w:cs="TH SarabunIT๙"/>
          <w:sz w:val="32"/>
          <w:szCs w:val="32"/>
        </w:rPr>
        <w:t xml:space="preserve">100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โดยในปี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2558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อยู่อันดับที่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76 </w:t>
      </w:r>
      <w:r w:rsidRPr="007D4EE8">
        <w:rPr>
          <w:rFonts w:ascii="TH SarabunIT๙" w:hAnsi="TH SarabunIT๙" w:cs="TH SarabunIT๙"/>
          <w:sz w:val="32"/>
          <w:szCs w:val="32"/>
          <w:cs/>
        </w:rPr>
        <w:t>จาก</w:t>
      </w:r>
      <w:r w:rsidRPr="007D4EE8">
        <w:rPr>
          <w:rFonts w:ascii="TH SarabunIT๙" w:hAnsi="TH SarabunIT๙" w:cs="TH SarabunIT๙"/>
          <w:sz w:val="32"/>
          <w:szCs w:val="32"/>
        </w:rPr>
        <w:t xml:space="preserve"> 168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ประเทศทั่วโลก และเป็นอันดับที่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3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ในประเทศอาเซียนรองจากประเทศสิงคโปร์และประเทศมาเลเซีย และล่าสุดพบว่าผลคะแนนของประเทศไทยปี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2559 </w:t>
      </w:r>
      <w:r w:rsidRPr="007D4EE8">
        <w:rPr>
          <w:rFonts w:ascii="TH SarabunIT๙" w:hAnsi="TH SarabunIT๙" w:cs="TH SarabunIT๙"/>
          <w:sz w:val="32"/>
          <w:szCs w:val="32"/>
          <w:cs/>
        </w:rPr>
        <w:t>ลดลง</w:t>
      </w:r>
      <w:r w:rsidR="00992FC2">
        <w:rPr>
          <w:rFonts w:ascii="TH SarabunIT๙" w:hAnsi="TH SarabunIT๙" w:cs="TH SarabunIT๙"/>
          <w:sz w:val="32"/>
          <w:szCs w:val="32"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</w:rPr>
        <w:t xml:space="preserve">3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คะแนน จากปี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2558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ได้ลําดับที่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101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Pr="007D4EE8">
        <w:rPr>
          <w:rFonts w:ascii="TH SarabunIT๙" w:hAnsi="TH SarabunIT๙" w:cs="TH SarabunIT๙"/>
          <w:sz w:val="32"/>
          <w:szCs w:val="32"/>
        </w:rPr>
        <w:t xml:space="preserve">168 </w:t>
      </w:r>
      <w:r w:rsidRPr="007D4EE8">
        <w:rPr>
          <w:rFonts w:ascii="TH SarabunIT๙" w:hAnsi="TH SarabunIT๙" w:cs="TH SarabunIT๙"/>
          <w:sz w:val="32"/>
          <w:szCs w:val="32"/>
          <w:cs/>
        </w:rPr>
        <w:t>ประเทศ ซึ่งสามารถสะท้อนให้เห็นว่าประเทศไทยเป็นประเทศที่มีปัญหาการคอร์รัปชันอยู่ในระดับสูง</w:t>
      </w:r>
    </w:p>
    <w:p w14:paraId="7294D2CE" w14:textId="77777777" w:rsidR="009F2A89" w:rsidRDefault="008B2969" w:rsidP="009F2A89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การเป็นประเทศภาคีภายใต้อนุสัญญาสหประชาชาติว่าด้วยการต่อต้านการทุจริต(</w:t>
      </w:r>
      <w:r w:rsidRPr="007D4EE8">
        <w:rPr>
          <w:rFonts w:ascii="TH SarabunIT๙" w:hAnsi="TH SarabunIT๙" w:cs="TH SarabunIT๙"/>
          <w:sz w:val="32"/>
          <w:szCs w:val="32"/>
        </w:rPr>
        <w:t xml:space="preserve">United Nations Convention Against Corruption-UNCAC)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2546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ํายุทธศาสตร์ชาติว่าด้วยการป้องกันและปราบปรามการทุจริตมาแล้ว </w:t>
      </w:r>
      <w:r w:rsidRPr="007D4EE8">
        <w:rPr>
          <w:rFonts w:ascii="TH SarabunIT๙" w:hAnsi="TH SarabunIT๙" w:cs="TH SarabunIT๙"/>
          <w:sz w:val="32"/>
          <w:szCs w:val="32"/>
        </w:rPr>
        <w:t xml:space="preserve">3 </w:t>
      </w:r>
      <w:r w:rsidRPr="007D4EE8">
        <w:rPr>
          <w:rFonts w:ascii="TH SarabunIT๙" w:hAnsi="TH SarabunIT๙" w:cs="TH SarabunIT๙"/>
          <w:sz w:val="32"/>
          <w:szCs w:val="32"/>
          <w:cs/>
        </w:rPr>
        <w:t>ฉบับ แต่ปัญหาการทุจริตในประเทศไทยไม่ได้มีแนวโน้มที่ลดน้อยถอยลง สาเหตุที่ทําให้การทุจริตเป็นปัญหาที่สํา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7D4EE8">
        <w:rPr>
          <w:rFonts w:ascii="TH SarabunIT๙" w:hAnsi="TH SarabunIT๙" w:cs="TH SarabunIT๙"/>
          <w:sz w:val="32"/>
          <w:szCs w:val="32"/>
        </w:rPr>
        <w:t xml:space="preserve">Vertical Relation)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หรืออีกนัยหนึ่งคือพื้นฐานของสังคมอุปถัมภ์ที่ทําให้สังคมไทยยึดติดกับการช่วยเหลือเกื้อกูลกัน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ยกย่องคนที่มีเงินและมีอํานาจ </w:t>
      </w:r>
      <w:r w:rsidR="004816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  <w:cs/>
        </w:rPr>
        <w:t>คนไทยบางส่วนมองว่าการทุจริตคอรัปชันเป็นเรื่องปกติที่ยอมรับได้ ซึ่งนับได้ว่าเป็นปัญหาที่</w:t>
      </w:r>
    </w:p>
    <w:p w14:paraId="52682584" w14:textId="5338EE7D" w:rsidR="009F2A89" w:rsidRDefault="009F2A89" w:rsidP="009F2A89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14:paraId="4A220D1F" w14:textId="77777777" w:rsidR="00A64614" w:rsidRDefault="00A64614" w:rsidP="009F2A89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0741C63" w14:textId="77777777" w:rsidR="006C732F" w:rsidRPr="007D4EE8" w:rsidRDefault="008B2969" w:rsidP="009F2A89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ฝังรากลึกในสังคมไทยมาตั้งแต่อดีตหรือกล่าวได้ว่าเป็นส่วนหนึ่งของค่านิยมและวัฒนธรรมไทยไปแล้ว ผนวกกับปัจจัยทางด้านการทํางานที่ไม่ได้บูรณาการความร่วมมือของทุกภาคส่วนไว้ด้วยกันจึงส่งผลให้การทํางานของกลไกหรือความพยายามที่ได้กล่าวมาข้างต้นไม่สามารถทําได้อย่างเต็มศักยภาพ ขาดความเข้มแข็ง</w:t>
      </w:r>
    </w:p>
    <w:p w14:paraId="0171B6DE" w14:textId="77777777" w:rsidR="004D6869" w:rsidRPr="007D4EE8" w:rsidRDefault="008B2969" w:rsidP="006550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ปัจจุบันยุทธศาสตร์ชาติว่าด้วยการป้องกันและปราบปรามการทุจริตที่ใช้อยู่เป็นฉบับที่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3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เริ่มจากปีพ.ศ.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2560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จนถึงปี พ.ศ. </w:t>
      </w:r>
      <w:r w:rsidRPr="007D4EE8">
        <w:rPr>
          <w:rFonts w:ascii="TH SarabunIT๙" w:hAnsi="TH SarabunIT๙" w:cs="TH SarabunIT๙"/>
          <w:sz w:val="32"/>
          <w:szCs w:val="32"/>
        </w:rPr>
        <w:t xml:space="preserve">2564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ซึ่งมุ่งสู่การเป็นประเทศที่มีมาตรฐานทางคุณธรรมจริยธรรม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โดยได้รับความร่วมมือจากฝ่ายการเมืองหน่วยงานของรัฐตลอดจนประชาชน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โดยกําหนดวิสัยทัศน์ </w:t>
      </w:r>
      <w:r w:rsidRPr="007D4EE8">
        <w:rPr>
          <w:rFonts w:ascii="TH SarabunIT๙" w:hAnsi="TH SarabunIT๙" w:cs="TH SarabunIT๙"/>
          <w:sz w:val="32"/>
          <w:szCs w:val="32"/>
        </w:rPr>
        <w:t>“</w:t>
      </w:r>
      <w:r w:rsidRPr="007D4EE8">
        <w:rPr>
          <w:rFonts w:ascii="TH SarabunIT๙" w:hAnsi="TH SarabunIT๙" w:cs="TH SarabunIT๙"/>
          <w:sz w:val="32"/>
          <w:szCs w:val="32"/>
          <w:cs/>
        </w:rPr>
        <w:t>ประเทศไทยใสสะอาดไทยทั้งชาติต้านทุจริต</w:t>
      </w:r>
      <w:r w:rsidRPr="007D4EE8">
        <w:rPr>
          <w:rFonts w:ascii="TH SarabunIT๙" w:hAnsi="TH SarabunIT๙" w:cs="TH SarabunIT๙"/>
          <w:sz w:val="32"/>
          <w:szCs w:val="32"/>
        </w:rPr>
        <w:t xml:space="preserve">” </w:t>
      </w:r>
      <w:r w:rsidRPr="007D4EE8">
        <w:rPr>
          <w:rFonts w:ascii="TH SarabunIT๙" w:hAnsi="TH SarabunIT๙" w:cs="TH SarabunIT๙"/>
          <w:sz w:val="32"/>
          <w:szCs w:val="32"/>
          <w:cs/>
        </w:rPr>
        <w:t>มีเป้าหมายหลักเพื่อให้ประเทศไทยได้รับการประเมินดัชนีการรับรู้การทุจริต</w:t>
      </w:r>
      <w:r w:rsidRPr="007D4EE8">
        <w:rPr>
          <w:rFonts w:ascii="TH SarabunIT๙" w:hAnsi="TH SarabunIT๙" w:cs="TH SarabunIT๙"/>
          <w:sz w:val="28"/>
          <w:cs/>
        </w:rPr>
        <w:t>(</w:t>
      </w:r>
      <w:r w:rsidRPr="007D4EE8">
        <w:rPr>
          <w:rFonts w:ascii="TH SarabunIT๙" w:hAnsi="TH SarabunIT๙" w:cs="TH SarabunIT๙"/>
          <w:sz w:val="28"/>
        </w:rPr>
        <w:t>Corruption Perceptions Index : CPI)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ไม่น้อยกว่าร้อยละ </w:t>
      </w:r>
      <w:r w:rsidRPr="007D4EE8">
        <w:rPr>
          <w:rFonts w:ascii="TH SarabunIT๙" w:hAnsi="TH SarabunIT๙" w:cs="TH SarabunIT๙"/>
          <w:sz w:val="32"/>
          <w:szCs w:val="32"/>
        </w:rPr>
        <w:t xml:space="preserve">50 </w:t>
      </w:r>
      <w:r w:rsidRPr="007D4EE8">
        <w:rPr>
          <w:rFonts w:ascii="TH SarabunIT๙" w:hAnsi="TH SarabunIT๙" w:cs="TH SarabunIT๙"/>
          <w:sz w:val="32"/>
          <w:szCs w:val="32"/>
          <w:cs/>
        </w:rPr>
        <w:t>ในปี พ.ศ.</w:t>
      </w:r>
      <w:r w:rsidRPr="007D4EE8">
        <w:rPr>
          <w:rFonts w:ascii="TH SarabunIT๙" w:hAnsi="TH SarabunIT๙" w:cs="TH SarabunIT๙"/>
          <w:sz w:val="32"/>
          <w:szCs w:val="32"/>
        </w:rPr>
        <w:t xml:space="preserve"> 2564 </w:t>
      </w:r>
      <w:r w:rsidRPr="007D4EE8">
        <w:rPr>
          <w:rFonts w:ascii="TH SarabunIT๙" w:hAnsi="TH SarabunIT๙" w:cs="TH SarabunIT๙"/>
          <w:sz w:val="32"/>
          <w:szCs w:val="32"/>
          <w:cs/>
        </w:rPr>
        <w:t>ซึ่งการที่ระดับคะแนนจะสูงขึ้นได้นั้น การบริหารงานภาครัฐต้องมีระดับธรรมาภิบาลที่สูงขึ้นเจ้าหน้าที่ของรัฐและประชาชนต้องมีพฤติกรรมแตกต่างจากที่เป็นอยู่ในปัจจุบัน ไม่ใช้ตําแหน่งหน้าที่ในทางทุจริตประพฤติมิชอบ โดยได้กําหนดยุทธศาสตร์การดําเนินงานหลักออกเป็น</w:t>
      </w:r>
      <w:r w:rsidR="00992FC2">
        <w:rPr>
          <w:rFonts w:ascii="TH SarabunIT๙" w:hAnsi="TH SarabunIT๙" w:cs="TH SarabunIT๙"/>
          <w:sz w:val="32"/>
          <w:szCs w:val="32"/>
        </w:rPr>
        <w:t xml:space="preserve"> </w:t>
      </w:r>
      <w:r w:rsidRPr="007D4EE8">
        <w:rPr>
          <w:rFonts w:ascii="TH SarabunIT๙" w:hAnsi="TH SarabunIT๙" w:cs="TH SarabunIT๙"/>
          <w:sz w:val="32"/>
          <w:szCs w:val="32"/>
        </w:rPr>
        <w:t xml:space="preserve">6 </w:t>
      </w:r>
      <w:r w:rsidRPr="007D4EE8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14:paraId="02811F45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1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สร้างสังคมที่ไม่ทนต่อการทุจริต</w:t>
      </w:r>
    </w:p>
    <w:p w14:paraId="2E995705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2 </w:t>
      </w:r>
      <w:r w:rsidRPr="007D4EE8">
        <w:rPr>
          <w:rFonts w:ascii="TH SarabunIT๙" w:hAnsi="TH SarabunIT๙" w:cs="TH SarabunIT๙"/>
          <w:sz w:val="32"/>
          <w:szCs w:val="32"/>
          <w:cs/>
        </w:rPr>
        <w:t>ยกระดับเจตจํานงทางการเมืองในการต่อต้านการทุจริต</w:t>
      </w:r>
    </w:p>
    <w:p w14:paraId="4BAC27D0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3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สกัดกั้นการทุจริตเชิงนโยบาย</w:t>
      </w:r>
    </w:p>
    <w:p w14:paraId="268044DC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4 </w:t>
      </w:r>
      <w:r w:rsidRPr="007D4EE8">
        <w:rPr>
          <w:rFonts w:ascii="TH SarabunIT๙" w:hAnsi="TH SarabunIT๙" w:cs="TH SarabunIT๙"/>
          <w:sz w:val="32"/>
          <w:szCs w:val="32"/>
          <w:cs/>
        </w:rPr>
        <w:t>พัฒนาระบบป้องกันการทุจริตเชิงรุก</w:t>
      </w:r>
    </w:p>
    <w:p w14:paraId="21DE6DC9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5 </w:t>
      </w:r>
      <w:r w:rsidRPr="007D4EE8">
        <w:rPr>
          <w:rFonts w:ascii="TH SarabunIT๙" w:hAnsi="TH SarabunIT๙" w:cs="TH SarabunIT๙"/>
          <w:sz w:val="32"/>
          <w:szCs w:val="32"/>
          <w:cs/>
        </w:rPr>
        <w:t>ปฏิรูปกลไกและกระบวนการปราบปรามการทุจริต</w:t>
      </w:r>
    </w:p>
    <w:p w14:paraId="6D2684E5" w14:textId="77777777" w:rsidR="004D6869" w:rsidRPr="007D4EE8" w:rsidRDefault="008B2969" w:rsidP="004D68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D4EE8">
        <w:rPr>
          <w:rFonts w:ascii="TH SarabunIT๙" w:hAnsi="TH SarabunIT๙" w:cs="TH SarabunIT๙"/>
          <w:sz w:val="32"/>
          <w:szCs w:val="32"/>
        </w:rPr>
        <w:t xml:space="preserve">6 </w:t>
      </w:r>
      <w:r w:rsidRPr="007D4EE8">
        <w:rPr>
          <w:rFonts w:ascii="TH SarabunIT๙" w:hAnsi="TH SarabunIT๙" w:cs="TH SarabunIT๙"/>
          <w:sz w:val="32"/>
          <w:szCs w:val="32"/>
          <w:cs/>
        </w:rPr>
        <w:t>ยกระดับคะแนนดัชนีการรับรู้การทุจริต</w:t>
      </w:r>
      <w:r w:rsidRPr="007D4EE8">
        <w:rPr>
          <w:rFonts w:ascii="TH SarabunIT๙" w:hAnsi="TH SarabunIT๙" w:cs="TH SarabunIT๙"/>
          <w:sz w:val="28"/>
          <w:cs/>
        </w:rPr>
        <w:t xml:space="preserve"> (</w:t>
      </w:r>
      <w:r w:rsidRPr="007D4EE8">
        <w:rPr>
          <w:rFonts w:ascii="TH SarabunIT๙" w:hAnsi="TH SarabunIT๙" w:cs="TH SarabunIT๙"/>
          <w:sz w:val="28"/>
        </w:rPr>
        <w:t>Corruption Perception Index : CPI)</w:t>
      </w:r>
    </w:p>
    <w:p w14:paraId="79C52CF7" w14:textId="3F19DBF7" w:rsidR="004D6869" w:rsidRDefault="008B2969" w:rsidP="00251E9D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  <w:cs/>
        </w:rPr>
        <w:t>ดังนั้น องค์ก</w:t>
      </w:r>
      <w:r w:rsidR="00A64614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จึงได้ตระหนักและให้ความสําคัญกับการบริหารจัดการที่มีความโปร่งใส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วัฒนธรรมสุจริตให้เกิดในสังคมอย่างยั่งยืนจึงได้ดําเนินการจัดทําแผนปฏิบัติการป้องกันการทุจริต เพื่อกําหนดแนวทางการขับเคลื่อนด้านการป้องกันและปราบปรามการทุจริตผ่านโครงการ/กิจกรรม/มาตรการต่าง ๆ </w:t>
      </w:r>
      <w:r w:rsidR="004D6869" w:rsidRPr="007D4EE8">
        <w:rPr>
          <w:rFonts w:ascii="TH SarabunIT๙" w:hAnsi="TH SarabunIT๙" w:cs="TH SarabunIT๙"/>
          <w:sz w:val="32"/>
          <w:szCs w:val="32"/>
          <w:cs/>
        </w:rPr>
        <w:t>ที่เป็นรูปธรรมอย่างชัดเจน อันจะนําไปสู่การปฏิบัติอย่างมีประสิทธิภาพ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14:paraId="1C5AEF9A" w14:textId="77777777" w:rsidR="004D6869" w:rsidRPr="009F2A89" w:rsidRDefault="004D6869" w:rsidP="00A64614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2A8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F2A8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วัตถุประสงค์ของการจัดทําแผน</w:t>
      </w:r>
    </w:p>
    <w:p w14:paraId="67A6A1C3" w14:textId="77777777" w:rsidR="004D6869" w:rsidRPr="007D4EE8" w:rsidRDefault="004D6869" w:rsidP="009F2A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1)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เพื่อยกระดับเจตจํานงทางการเมืองในการต่</w:t>
      </w:r>
      <w:r w:rsidR="008F3EBF">
        <w:rPr>
          <w:rFonts w:ascii="TH SarabunIT๙" w:hAnsi="TH SarabunIT๙" w:cs="TH SarabunIT๙"/>
          <w:sz w:val="32"/>
          <w:szCs w:val="32"/>
          <w:cs/>
        </w:rPr>
        <w:t>อต้านการทุจริตของผู้บริหารองค์ก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</w:p>
    <w:p w14:paraId="7E98A63B" w14:textId="77777777" w:rsidR="00DD059E" w:rsidRPr="007D4EE8" w:rsidRDefault="004D6869" w:rsidP="00DD059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2)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พื่อยกระดับจิตสํานึกรับผิดชอบในผลประโยชน์ของสาธารณะของข้าราชการฝ่ายการเมืองข้าราชการฝ่ายบริหาร บุคลากรของ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</w:t>
      </w:r>
    </w:p>
    <w:p w14:paraId="412E10F5" w14:textId="77777777" w:rsidR="00DD059E" w:rsidRPr="007D4EE8" w:rsidRDefault="004D6869" w:rsidP="00DD059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3)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เป็นไปตามหลักบริหารกิจการบ้านเมืองที่ดี</w:t>
      </w:r>
      <w:r w:rsidRPr="007D4EE8">
        <w:rPr>
          <w:rFonts w:ascii="TH SarabunIT๙" w:hAnsi="TH SarabunIT๙" w:cs="TH SarabunIT๙"/>
          <w:sz w:val="28"/>
          <w:cs/>
        </w:rPr>
        <w:t>(</w:t>
      </w:r>
      <w:r w:rsidRPr="007D4EE8">
        <w:rPr>
          <w:rFonts w:ascii="TH SarabunIT๙" w:hAnsi="TH SarabunIT๙" w:cs="TH SarabunIT๙"/>
          <w:sz w:val="28"/>
        </w:rPr>
        <w:t>Good Governance)</w:t>
      </w:r>
    </w:p>
    <w:p w14:paraId="1F4D53A8" w14:textId="77777777" w:rsidR="00DD059E" w:rsidRPr="007D4EE8" w:rsidRDefault="004D6869" w:rsidP="00DD059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4)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เพื่อส่งเสริมบทบาทการมีส่วนร่วม</w:t>
      </w:r>
      <w:r w:rsidRPr="007D4EE8">
        <w:rPr>
          <w:rFonts w:ascii="TH SarabunIT๙" w:hAnsi="TH SarabunIT๙" w:cs="TH SarabunIT๙"/>
          <w:sz w:val="28"/>
          <w:cs/>
        </w:rPr>
        <w:t xml:space="preserve"> (</w:t>
      </w:r>
      <w:r w:rsidRPr="007D4EE8">
        <w:rPr>
          <w:rFonts w:ascii="TH SarabunIT๙" w:hAnsi="TH SarabunIT๙" w:cs="TH SarabunIT๙"/>
          <w:sz w:val="28"/>
        </w:rPr>
        <w:t>people's participation)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และตรวจสอบ </w:t>
      </w:r>
      <w:r w:rsidRPr="007D4EE8">
        <w:rPr>
          <w:rFonts w:ascii="TH SarabunIT๙" w:hAnsi="TH SarabunIT๙" w:cs="TH SarabunIT๙"/>
          <w:sz w:val="28"/>
          <w:cs/>
        </w:rPr>
        <w:t>(</w:t>
      </w:r>
      <w:r w:rsidRPr="007D4EE8">
        <w:rPr>
          <w:rFonts w:ascii="TH SarabunIT๙" w:hAnsi="TH SarabunIT๙" w:cs="TH SarabunIT๙"/>
          <w:sz w:val="28"/>
        </w:rPr>
        <w:t>People’s audit)</w:t>
      </w:r>
      <w:r w:rsidRPr="007D4EE8">
        <w:rPr>
          <w:rFonts w:ascii="TH SarabunIT๙" w:hAnsi="TH SarabunIT๙" w:cs="TH SarabunIT๙"/>
          <w:sz w:val="32"/>
          <w:szCs w:val="32"/>
          <w:cs/>
        </w:rPr>
        <w:t>ของภาคประชาชนในการบริหารกิจการของ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</w:p>
    <w:p w14:paraId="2FDD2DF5" w14:textId="24BBBCE3" w:rsidR="00A64614" w:rsidRDefault="004D6869" w:rsidP="00A6461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5)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เพื่อพัฒนาระบบ กลไก มาตรการ รวมถึงเครือข่ายในการตรวจสอบการปฏิบัติราชการของ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</w:p>
    <w:p w14:paraId="514A0870" w14:textId="20327E77" w:rsidR="00A64614" w:rsidRDefault="00A64614" w:rsidP="00A6461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9637A" w14:textId="24B94739" w:rsidR="00A64614" w:rsidRPr="00A64614" w:rsidRDefault="00A64614" w:rsidP="00A64614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A64614">
        <w:rPr>
          <w:rFonts w:ascii="TH SarabunIT๙" w:hAnsi="TH SarabunIT๙" w:cs="TH SarabunIT๙"/>
          <w:sz w:val="32"/>
          <w:szCs w:val="32"/>
        </w:rPr>
        <w:t xml:space="preserve">/4. </w:t>
      </w:r>
      <w:r w:rsidRPr="00A64614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/>
          <w:sz w:val="32"/>
          <w:szCs w:val="32"/>
        </w:rPr>
        <w:t>…..</w:t>
      </w:r>
    </w:p>
    <w:p w14:paraId="32D441B6" w14:textId="69605657" w:rsidR="00251E9D" w:rsidRPr="00247102" w:rsidRDefault="00203ACB" w:rsidP="00203ACB">
      <w:pPr>
        <w:spacing w:before="24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247102"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14:paraId="13E9BC36" w14:textId="77777777" w:rsidR="00DD059E" w:rsidRPr="007D4EE8" w:rsidRDefault="004D6869" w:rsidP="00203ACB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8E615F9" w14:textId="77777777" w:rsidR="00203ACB" w:rsidRDefault="004D6869" w:rsidP="00203ACB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1) </w:t>
      </w:r>
      <w:r w:rsidRPr="007D4EE8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มีจิตสํา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การขัดกันแห่งผลประโยชน์และแสวงหาประโยชน์โดยมิชอบ</w:t>
      </w:r>
    </w:p>
    <w:p w14:paraId="7DE5A754" w14:textId="77777777" w:rsidR="00DD059E" w:rsidRPr="007D4EE8" w:rsidRDefault="004D6869" w:rsidP="00203A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2) </w:t>
      </w:r>
      <w:r w:rsidRPr="007D4EE8">
        <w:rPr>
          <w:rFonts w:ascii="TH SarabunIT๙" w:hAnsi="TH SarabunIT๙" w:cs="TH SarabunIT๙"/>
          <w:sz w:val="32"/>
          <w:szCs w:val="32"/>
          <w:cs/>
        </w:rPr>
        <w:t>เครื่องมือ/มาตรการการปฏิบัติงานที่สามารถป้องกันปัญหาเกี่ยวกับการทุจริตและประพฤติมิชอบของข้าราชการ</w:t>
      </w:r>
    </w:p>
    <w:p w14:paraId="6E51325B" w14:textId="77777777" w:rsidR="00DD059E" w:rsidRPr="007D4EE8" w:rsidRDefault="004D6869" w:rsidP="00203A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3) </w:t>
      </w:r>
      <w:r w:rsidRPr="007D4EE8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</w:p>
    <w:p w14:paraId="3C05BC2E" w14:textId="77777777" w:rsidR="00DD059E" w:rsidRPr="007D4EE8" w:rsidRDefault="004D6869" w:rsidP="00203A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4) </w:t>
      </w:r>
      <w:r w:rsidRPr="007D4EE8">
        <w:rPr>
          <w:rFonts w:ascii="TH SarabunIT๙" w:hAnsi="TH SarabunIT๙" w:cs="TH SarabunIT๙"/>
          <w:sz w:val="32"/>
          <w:szCs w:val="32"/>
          <w:cs/>
        </w:rPr>
        <w:t>กลไก มาตรการ รวมถึงเครือข่ายในการตรวจสอบการปฏิบัติราชการของ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  <w:r w:rsidRPr="007D4EE8">
        <w:rPr>
          <w:rFonts w:ascii="TH SarabunIT๙" w:hAnsi="TH SarabunIT๙" w:cs="TH SarabunIT๙"/>
          <w:sz w:val="32"/>
          <w:szCs w:val="32"/>
          <w:cs/>
        </w:rPr>
        <w:t>ที่มีเข้มแข็งในการตรวจสอบ ควบคุมและถ่วงดุลการใช้อํานาจอย่างเหมาะสม</w:t>
      </w:r>
    </w:p>
    <w:p w14:paraId="4310F293" w14:textId="77777777" w:rsidR="00DD059E" w:rsidRPr="007D4EE8" w:rsidRDefault="004D6869" w:rsidP="00203A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5) 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ารบริหารส่วนตำบลโพนแพง</w:t>
      </w:r>
      <w:r w:rsidRPr="007D4EE8">
        <w:rPr>
          <w:rFonts w:ascii="TH SarabunIT๙" w:hAnsi="TH SarabunIT๙" w:cs="TH SarabunIT๙"/>
          <w:sz w:val="32"/>
          <w:szCs w:val="32"/>
          <w:cs/>
        </w:rPr>
        <w:t>มีแผนงานที่มีประสิทธิภาพ ลดโอกาสในการกระทําการทุจริตและประพฤติมิชอบ จนเป็นที่ยอมรับจากทุกภาคส่วน</w:t>
      </w:r>
    </w:p>
    <w:p w14:paraId="7C36BE47" w14:textId="77777777" w:rsidR="00DD059E" w:rsidRPr="007D4EE8" w:rsidRDefault="004D6869" w:rsidP="00203ACB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D4EE8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ประโยชน์ของการจัดทําแผน</w:t>
      </w:r>
    </w:p>
    <w:p w14:paraId="5B2E9191" w14:textId="77777777" w:rsidR="00203ACB" w:rsidRDefault="004D6869" w:rsidP="00DD059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1) </w:t>
      </w:r>
      <w:r w:rsidRPr="007D4EE8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รวมถึงประชาชนในท้องถิ่นมีจิตสํานึกรักท้องถิ่นของตนเอง อันจะนํามาซึ่งการสร้างค่านิยม และอุดมการณ์ในการต่อต้านการทุจริต (</w:t>
      </w:r>
      <w:r w:rsidRPr="007D4EE8">
        <w:rPr>
          <w:rFonts w:ascii="TH SarabunIT๙" w:hAnsi="TH SarabunIT๙" w:cs="TH SarabunIT๙"/>
          <w:sz w:val="32"/>
          <w:szCs w:val="32"/>
        </w:rPr>
        <w:t xml:space="preserve">Anti-Corruption) </w:t>
      </w:r>
      <w:r w:rsidRPr="007D4EE8">
        <w:rPr>
          <w:rFonts w:ascii="TH SarabunIT๙" w:hAnsi="TH SarabunIT๙" w:cs="TH SarabunIT๙"/>
          <w:sz w:val="32"/>
          <w:szCs w:val="32"/>
          <w:cs/>
        </w:rPr>
        <w:t>จากการปลูกฝังหลักคุณธรรม จริยธรรม หลักธรรมาภิบาล รวมถึงหลักเศรษฐกิจพอเพียงที่สามารถนํามาประยุกต์ใช้ในการทํางานและชีวิตประจําวัน</w:t>
      </w:r>
      <w:r w:rsidRPr="007D4EE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93578C" w14:textId="77777777" w:rsidR="00203ACB" w:rsidRDefault="004D6869" w:rsidP="00DD059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2) 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สามารถบริหารราชการเป็นไปตามหลักบริหารกิจการบ้านเมืองที่ดี(</w:t>
      </w:r>
      <w:r w:rsidRPr="007D4EE8">
        <w:rPr>
          <w:rFonts w:ascii="TH SarabunIT๙" w:hAnsi="TH SarabunIT๙" w:cs="TH SarabunIT๙"/>
          <w:sz w:val="32"/>
          <w:szCs w:val="32"/>
        </w:rPr>
        <w:t xml:space="preserve">Good Governance) </w:t>
      </w:r>
      <w:r w:rsidRPr="007D4EE8">
        <w:rPr>
          <w:rFonts w:ascii="TH SarabunIT๙" w:hAnsi="TH SarabunIT๙" w:cs="TH SarabunIT๙"/>
          <w:sz w:val="32"/>
          <w:szCs w:val="32"/>
          <w:cs/>
        </w:rPr>
        <w:t xml:space="preserve">มีความโปร่งใส เป็นธรรมและตรวจสอบได้ </w:t>
      </w:r>
    </w:p>
    <w:p w14:paraId="4392509A" w14:textId="77777777" w:rsidR="00203ACB" w:rsidRDefault="004D6869" w:rsidP="00DD059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3) </w:t>
      </w:r>
      <w:r w:rsidRPr="007D4EE8">
        <w:rPr>
          <w:rFonts w:ascii="TH SarabunIT๙" w:hAnsi="TH SarabunIT๙" w:cs="TH SarabunIT๙"/>
          <w:sz w:val="32"/>
          <w:szCs w:val="32"/>
          <w:cs/>
        </w:rPr>
        <w:t>ภาคประชาชนมีส่วนร่วมตั้งแต่ร่วมคิด ร่วมทํา ร่วมตัดสินใจรวมถึงร่วมตรวจสอบในฐานะพลเมืองที่มีจิตสํานึกรักท้องถิ่น อันจะนํามาซึ่งการสร้างเครือข่ายภาคประชาชนที่มีความเข้มแข็งในการเฝ้าระวังการทุจริต</w:t>
      </w:r>
      <w:r w:rsidRPr="007D4EE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2B0D5E" w14:textId="77777777" w:rsidR="00203ACB" w:rsidRDefault="004D6869" w:rsidP="00DD059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EE8">
        <w:rPr>
          <w:rFonts w:ascii="TH SarabunIT๙" w:hAnsi="TH SarabunIT๙" w:cs="TH SarabunIT๙"/>
          <w:sz w:val="32"/>
          <w:szCs w:val="32"/>
        </w:rPr>
        <w:t xml:space="preserve">4) </w:t>
      </w:r>
      <w:r w:rsidRPr="007D4EE8">
        <w:rPr>
          <w:rFonts w:ascii="TH SarabunIT๙" w:hAnsi="TH SarabunIT๙" w:cs="TH SarabunIT๙"/>
          <w:sz w:val="32"/>
          <w:szCs w:val="32"/>
          <w:cs/>
        </w:rPr>
        <w:t>สามารถพัฒนาระบบ กลไก มาตรการ รวมถึงเครือข่ายในการตรวจสอบการปฏิบัติราชการของ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ทั้งจากภายในและภายนอกองค์กรที่มีความเข้มแข็งในการเฝ้าระวังการทุจริต</w:t>
      </w:r>
      <w:r w:rsidRPr="007D4EE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9F7304" w14:textId="284F0E8F" w:rsidR="00E61A6D" w:rsidRDefault="004D6869" w:rsidP="00F87C13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  <w:sectPr w:rsidR="00E61A6D" w:rsidSect="00472F72">
          <w:pgSz w:w="11906" w:h="16838"/>
          <w:pgMar w:top="1134" w:right="964" w:bottom="964" w:left="1134" w:header="720" w:footer="720" w:gutter="0"/>
          <w:cols w:space="720"/>
          <w:docGrid w:linePitch="360"/>
        </w:sectPr>
      </w:pPr>
      <w:r w:rsidRPr="007D4EE8">
        <w:rPr>
          <w:rFonts w:ascii="TH SarabunIT๙" w:hAnsi="TH SarabunIT๙" w:cs="TH SarabunIT๙"/>
          <w:sz w:val="32"/>
          <w:szCs w:val="32"/>
        </w:rPr>
        <w:t xml:space="preserve">5) </w:t>
      </w:r>
      <w:r w:rsidR="008F3EBF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8F3EBF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ารบริหารส่วนตำบลโพนแพง </w:t>
      </w:r>
      <w:r w:rsidRPr="007D4EE8">
        <w:rPr>
          <w:rFonts w:ascii="TH SarabunIT๙" w:hAnsi="TH SarabunIT๙" w:cs="TH SarabunIT๙"/>
          <w:sz w:val="32"/>
          <w:szCs w:val="32"/>
          <w:cs/>
        </w:rPr>
        <w:t>มีแนวทางการบริหารราชการที่มีประสิทธิภาพ ลดโอกาสในการกระทําการทุจริตและประพฤติมิชอบ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</w:t>
      </w:r>
    </w:p>
    <w:p w14:paraId="70F1489A" w14:textId="6BC2BF3D" w:rsidR="006E3198" w:rsidRDefault="007F17F6" w:rsidP="007F17F6">
      <w:pPr>
        <w:tabs>
          <w:tab w:val="left" w:pos="38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2F86C4" wp14:editId="377CE533">
            <wp:extent cx="4747253" cy="8960806"/>
            <wp:effectExtent l="2114550" t="0" r="20923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941" b="9003"/>
                    <a:stretch/>
                  </pic:blipFill>
                  <pic:spPr bwMode="auto">
                    <a:xfrm rot="5400000">
                      <a:off x="0" y="0"/>
                      <a:ext cx="4747253" cy="896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1DD2" w14:textId="1D757406" w:rsidR="006E3198" w:rsidRPr="006E3198" w:rsidRDefault="006E3198" w:rsidP="006E3198">
      <w:pPr>
        <w:tabs>
          <w:tab w:val="left" w:pos="3855"/>
        </w:tabs>
        <w:rPr>
          <w:rFonts w:ascii="TH SarabunIT๙" w:hAnsi="TH SarabunIT๙" w:cs="TH SarabunIT๙" w:hint="cs"/>
          <w:sz w:val="32"/>
          <w:szCs w:val="32"/>
        </w:rPr>
        <w:sectPr w:rsidR="006E3198" w:rsidRPr="006E3198" w:rsidSect="00E61A6D">
          <w:pgSz w:w="16838" w:h="11906" w:orient="landscape"/>
          <w:pgMar w:top="964" w:right="964" w:bottom="1134" w:left="1134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F17F6">
        <w:rPr>
          <w:noProof/>
        </w:rPr>
        <w:drawing>
          <wp:inline distT="0" distB="0" distL="0" distR="0" wp14:anchorId="3DF0C8E5" wp14:editId="7065E6BA">
            <wp:extent cx="9359900" cy="52673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04A9" w14:textId="46A668AF" w:rsidR="00D56DCF" w:rsidRDefault="00EA7F46" w:rsidP="00E61A6D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0AE78C" wp14:editId="3EA9DE27">
            <wp:extent cx="5956508" cy="92202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890"/>
                    <a:stretch/>
                  </pic:blipFill>
                  <pic:spPr bwMode="auto">
                    <a:xfrm>
                      <a:off x="0" y="0"/>
                      <a:ext cx="5967500" cy="923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0AE33" w14:textId="21F4BA9E" w:rsidR="00D56DCF" w:rsidRDefault="00EA7F46" w:rsidP="00EA7F46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A816EA" wp14:editId="2DCBFA7A">
            <wp:extent cx="5971406" cy="85629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702" b="7599"/>
                    <a:stretch/>
                  </pic:blipFill>
                  <pic:spPr bwMode="auto">
                    <a:xfrm>
                      <a:off x="0" y="0"/>
                      <a:ext cx="5978949" cy="857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79619" w14:textId="77777777" w:rsidR="00D56DCF" w:rsidRDefault="00D56DCF" w:rsidP="00A003D6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0C0F528" w14:textId="15A810B7" w:rsidR="00120027" w:rsidRPr="00120027" w:rsidRDefault="00120027" w:rsidP="00E61A6D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120027" w:rsidRPr="00120027" w:rsidSect="00E61A6D">
      <w:pgSz w:w="11906" w:h="16838"/>
      <w:pgMar w:top="1134" w:right="964" w:bottom="96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25CC4" w14:textId="77777777" w:rsidR="00EA31D0" w:rsidRDefault="00EA31D0" w:rsidP="006E3198">
      <w:pPr>
        <w:spacing w:after="0" w:line="240" w:lineRule="auto"/>
      </w:pPr>
      <w:r>
        <w:separator/>
      </w:r>
    </w:p>
  </w:endnote>
  <w:endnote w:type="continuationSeparator" w:id="0">
    <w:p w14:paraId="31C32A6C" w14:textId="77777777" w:rsidR="00EA31D0" w:rsidRDefault="00EA31D0" w:rsidP="006E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TH Niramit IT๙"/>
    <w:panose1 w:val="00000000000000000000"/>
    <w:charset w:val="DE"/>
    <w:family w:val="swiss"/>
    <w:notTrueType/>
    <w:pitch w:val="default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09434" w14:textId="77777777" w:rsidR="00EA31D0" w:rsidRDefault="00EA31D0" w:rsidP="006E3198">
      <w:pPr>
        <w:spacing w:after="0" w:line="240" w:lineRule="auto"/>
      </w:pPr>
      <w:r>
        <w:separator/>
      </w:r>
    </w:p>
  </w:footnote>
  <w:footnote w:type="continuationSeparator" w:id="0">
    <w:p w14:paraId="214CDFCF" w14:textId="77777777" w:rsidR="00EA31D0" w:rsidRDefault="00EA31D0" w:rsidP="006E3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2969"/>
    <w:rsid w:val="00015DFE"/>
    <w:rsid w:val="00022407"/>
    <w:rsid w:val="00034A17"/>
    <w:rsid w:val="00040108"/>
    <w:rsid w:val="00043270"/>
    <w:rsid w:val="00044D63"/>
    <w:rsid w:val="0004673B"/>
    <w:rsid w:val="00046790"/>
    <w:rsid w:val="00055059"/>
    <w:rsid w:val="00066D74"/>
    <w:rsid w:val="00076B57"/>
    <w:rsid w:val="0007718E"/>
    <w:rsid w:val="000B48DF"/>
    <w:rsid w:val="000C0A11"/>
    <w:rsid w:val="000D63AC"/>
    <w:rsid w:val="000E26A1"/>
    <w:rsid w:val="000E71FA"/>
    <w:rsid w:val="000F0C7D"/>
    <w:rsid w:val="0010206D"/>
    <w:rsid w:val="00107182"/>
    <w:rsid w:val="001145C4"/>
    <w:rsid w:val="00117AA4"/>
    <w:rsid w:val="00120027"/>
    <w:rsid w:val="0012280F"/>
    <w:rsid w:val="00126D94"/>
    <w:rsid w:val="00131422"/>
    <w:rsid w:val="00133FBC"/>
    <w:rsid w:val="00147A9F"/>
    <w:rsid w:val="0016422B"/>
    <w:rsid w:val="001B3896"/>
    <w:rsid w:val="001C4A16"/>
    <w:rsid w:val="001E1DC0"/>
    <w:rsid w:val="00203ACB"/>
    <w:rsid w:val="00216754"/>
    <w:rsid w:val="00221DE7"/>
    <w:rsid w:val="00226852"/>
    <w:rsid w:val="00247102"/>
    <w:rsid w:val="00251E9D"/>
    <w:rsid w:val="002622C9"/>
    <w:rsid w:val="00296152"/>
    <w:rsid w:val="002A3375"/>
    <w:rsid w:val="002D7C81"/>
    <w:rsid w:val="002E32E3"/>
    <w:rsid w:val="00310D62"/>
    <w:rsid w:val="0032442A"/>
    <w:rsid w:val="00345B8A"/>
    <w:rsid w:val="00350994"/>
    <w:rsid w:val="00354496"/>
    <w:rsid w:val="00362E06"/>
    <w:rsid w:val="0038341B"/>
    <w:rsid w:val="003A289F"/>
    <w:rsid w:val="003A68B3"/>
    <w:rsid w:val="003D310B"/>
    <w:rsid w:val="003F3B01"/>
    <w:rsid w:val="0040516E"/>
    <w:rsid w:val="0040752C"/>
    <w:rsid w:val="0043352A"/>
    <w:rsid w:val="00434734"/>
    <w:rsid w:val="00435E3F"/>
    <w:rsid w:val="00447B70"/>
    <w:rsid w:val="00472F72"/>
    <w:rsid w:val="0047300F"/>
    <w:rsid w:val="00473B59"/>
    <w:rsid w:val="00481612"/>
    <w:rsid w:val="0048288A"/>
    <w:rsid w:val="004B529C"/>
    <w:rsid w:val="004D6869"/>
    <w:rsid w:val="004E3F29"/>
    <w:rsid w:val="00515645"/>
    <w:rsid w:val="00516375"/>
    <w:rsid w:val="0053400E"/>
    <w:rsid w:val="005501DD"/>
    <w:rsid w:val="005511B6"/>
    <w:rsid w:val="005525BD"/>
    <w:rsid w:val="00556720"/>
    <w:rsid w:val="005717D8"/>
    <w:rsid w:val="005769DD"/>
    <w:rsid w:val="00594445"/>
    <w:rsid w:val="005A0CEC"/>
    <w:rsid w:val="005B64ED"/>
    <w:rsid w:val="005F7A7C"/>
    <w:rsid w:val="00603F45"/>
    <w:rsid w:val="006250C8"/>
    <w:rsid w:val="00630429"/>
    <w:rsid w:val="00631053"/>
    <w:rsid w:val="0064193C"/>
    <w:rsid w:val="006550C1"/>
    <w:rsid w:val="00656D6D"/>
    <w:rsid w:val="00673B22"/>
    <w:rsid w:val="006C0B5D"/>
    <w:rsid w:val="006C4FF8"/>
    <w:rsid w:val="006C5C0F"/>
    <w:rsid w:val="006C732F"/>
    <w:rsid w:val="006D2361"/>
    <w:rsid w:val="006E3198"/>
    <w:rsid w:val="006E4BAA"/>
    <w:rsid w:val="006F2ADA"/>
    <w:rsid w:val="007052A1"/>
    <w:rsid w:val="00706139"/>
    <w:rsid w:val="00734CDB"/>
    <w:rsid w:val="00770A63"/>
    <w:rsid w:val="00771D9C"/>
    <w:rsid w:val="00774AC0"/>
    <w:rsid w:val="00785ADB"/>
    <w:rsid w:val="00787D39"/>
    <w:rsid w:val="007A1D0C"/>
    <w:rsid w:val="007A6A7C"/>
    <w:rsid w:val="007D0166"/>
    <w:rsid w:val="007D4EE8"/>
    <w:rsid w:val="007E09B7"/>
    <w:rsid w:val="007F17F6"/>
    <w:rsid w:val="007F3B9F"/>
    <w:rsid w:val="007F5BA2"/>
    <w:rsid w:val="008063DE"/>
    <w:rsid w:val="00810BCE"/>
    <w:rsid w:val="00864A90"/>
    <w:rsid w:val="0087327D"/>
    <w:rsid w:val="008765B9"/>
    <w:rsid w:val="0088183C"/>
    <w:rsid w:val="0088517C"/>
    <w:rsid w:val="00885C93"/>
    <w:rsid w:val="00890174"/>
    <w:rsid w:val="00895E48"/>
    <w:rsid w:val="008A7709"/>
    <w:rsid w:val="008B2969"/>
    <w:rsid w:val="008B351A"/>
    <w:rsid w:val="008C64B8"/>
    <w:rsid w:val="008D2D79"/>
    <w:rsid w:val="008D40C4"/>
    <w:rsid w:val="008D5F9F"/>
    <w:rsid w:val="008D6885"/>
    <w:rsid w:val="008F3685"/>
    <w:rsid w:val="008F3EBF"/>
    <w:rsid w:val="00901E9F"/>
    <w:rsid w:val="009470D3"/>
    <w:rsid w:val="00957824"/>
    <w:rsid w:val="009706A0"/>
    <w:rsid w:val="009767E8"/>
    <w:rsid w:val="00985845"/>
    <w:rsid w:val="009858A2"/>
    <w:rsid w:val="0098657E"/>
    <w:rsid w:val="00992FC2"/>
    <w:rsid w:val="009C3494"/>
    <w:rsid w:val="009C7782"/>
    <w:rsid w:val="009D0BF9"/>
    <w:rsid w:val="009F068C"/>
    <w:rsid w:val="009F2A89"/>
    <w:rsid w:val="00A003D6"/>
    <w:rsid w:val="00A022B2"/>
    <w:rsid w:val="00A02F35"/>
    <w:rsid w:val="00A073EB"/>
    <w:rsid w:val="00A27A2F"/>
    <w:rsid w:val="00A33A58"/>
    <w:rsid w:val="00A475F5"/>
    <w:rsid w:val="00A6159B"/>
    <w:rsid w:val="00A64614"/>
    <w:rsid w:val="00A66035"/>
    <w:rsid w:val="00A7306D"/>
    <w:rsid w:val="00A7473E"/>
    <w:rsid w:val="00A970E2"/>
    <w:rsid w:val="00AA03F9"/>
    <w:rsid w:val="00AA79B6"/>
    <w:rsid w:val="00AA7E69"/>
    <w:rsid w:val="00AC30D2"/>
    <w:rsid w:val="00AF5224"/>
    <w:rsid w:val="00B0230D"/>
    <w:rsid w:val="00B070CB"/>
    <w:rsid w:val="00B1791A"/>
    <w:rsid w:val="00B3215F"/>
    <w:rsid w:val="00B5734D"/>
    <w:rsid w:val="00B60D00"/>
    <w:rsid w:val="00B72664"/>
    <w:rsid w:val="00B954CD"/>
    <w:rsid w:val="00BD7386"/>
    <w:rsid w:val="00C1533F"/>
    <w:rsid w:val="00C5136E"/>
    <w:rsid w:val="00C74CAC"/>
    <w:rsid w:val="00CB404B"/>
    <w:rsid w:val="00CB7879"/>
    <w:rsid w:val="00CC2D50"/>
    <w:rsid w:val="00CC4081"/>
    <w:rsid w:val="00CC537F"/>
    <w:rsid w:val="00D10431"/>
    <w:rsid w:val="00D14C40"/>
    <w:rsid w:val="00D200FC"/>
    <w:rsid w:val="00D30F07"/>
    <w:rsid w:val="00D56DCF"/>
    <w:rsid w:val="00D70764"/>
    <w:rsid w:val="00D70A5C"/>
    <w:rsid w:val="00D8105A"/>
    <w:rsid w:val="00DA21B9"/>
    <w:rsid w:val="00DB055E"/>
    <w:rsid w:val="00DB150B"/>
    <w:rsid w:val="00DB3D2B"/>
    <w:rsid w:val="00DC5D4B"/>
    <w:rsid w:val="00DD059E"/>
    <w:rsid w:val="00DD633C"/>
    <w:rsid w:val="00DE03FE"/>
    <w:rsid w:val="00E041A4"/>
    <w:rsid w:val="00E136A0"/>
    <w:rsid w:val="00E33EDC"/>
    <w:rsid w:val="00E478DD"/>
    <w:rsid w:val="00E51AE5"/>
    <w:rsid w:val="00E613EE"/>
    <w:rsid w:val="00E61A6D"/>
    <w:rsid w:val="00E62CB1"/>
    <w:rsid w:val="00E65AED"/>
    <w:rsid w:val="00E805CE"/>
    <w:rsid w:val="00E928FA"/>
    <w:rsid w:val="00EA31D0"/>
    <w:rsid w:val="00EA7F46"/>
    <w:rsid w:val="00EC7D72"/>
    <w:rsid w:val="00ED0D39"/>
    <w:rsid w:val="00EE3285"/>
    <w:rsid w:val="00EF0818"/>
    <w:rsid w:val="00F21E10"/>
    <w:rsid w:val="00F3368F"/>
    <w:rsid w:val="00F34E8D"/>
    <w:rsid w:val="00F37B2B"/>
    <w:rsid w:val="00F87C13"/>
    <w:rsid w:val="00FB0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6A36"/>
  <w15:docId w15:val="{5F4560E2-A7A2-4CD2-8A96-8020E970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59E"/>
    <w:pPr>
      <w:ind w:left="720"/>
      <w:contextualSpacing/>
    </w:pPr>
  </w:style>
  <w:style w:type="table" w:styleId="a4">
    <w:name w:val="Table Grid"/>
    <w:basedOn w:val="a1"/>
    <w:uiPriority w:val="39"/>
    <w:rsid w:val="00E928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136A0"/>
    <w:pPr>
      <w:autoSpaceDE w:val="0"/>
      <w:autoSpaceDN w:val="0"/>
      <w:adjustRightInd w:val="0"/>
      <w:spacing w:after="0" w:line="240" w:lineRule="auto"/>
    </w:pPr>
    <w:rPr>
      <w:rFonts w:ascii="TH Niramit AS" w:cs="TH Niramit AS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63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D63A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E3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E3198"/>
  </w:style>
  <w:style w:type="paragraph" w:styleId="a9">
    <w:name w:val="footer"/>
    <w:basedOn w:val="a"/>
    <w:link w:val="aa"/>
    <w:uiPriority w:val="99"/>
    <w:unhideWhenUsed/>
    <w:rsid w:val="006E3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E3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F1B61-21C6-48EE-8198-907679E9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9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416-54-0016</dc:creator>
  <cp:keywords/>
  <dc:description/>
  <cp:lastModifiedBy>ASUS</cp:lastModifiedBy>
  <cp:revision>220</cp:revision>
  <cp:lastPrinted>2025-05-15T08:24:00Z</cp:lastPrinted>
  <dcterms:created xsi:type="dcterms:W3CDTF">2017-05-17T05:28:00Z</dcterms:created>
  <dcterms:modified xsi:type="dcterms:W3CDTF">2025-05-16T01:42:00Z</dcterms:modified>
</cp:coreProperties>
</file>